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DD0" w:rsidRDefault="00691C1B">
      <w:pPr>
        <w:tabs>
          <w:tab w:val="left" w:pos="4678"/>
        </w:tabs>
        <w:jc w:val="center"/>
        <w:rPr>
          <w:i/>
        </w:rPr>
      </w:pP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8C6DD0" w:rsidRDefault="00691C1B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8C6DD0" w:rsidRDefault="008C6DD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8C6DD0" w:rsidRDefault="00691C1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8C6DD0" w:rsidRDefault="008C6DD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8C6DD0" w:rsidRDefault="008C6DD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8C6DD0" w:rsidRDefault="00691C1B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8C6DD0" w:rsidRDefault="008C6DD0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8C6DD0" w:rsidRDefault="00691C1B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8C6DD0" w:rsidRDefault="008C6DD0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8C6DD0" w:rsidRDefault="008C6DD0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8C6DD0" w:rsidRDefault="008C6DD0">
      <w:pPr>
        <w:jc w:val="center"/>
        <w:rPr>
          <w:i/>
        </w:rPr>
      </w:pPr>
    </w:p>
    <w:p w:rsidR="008C6DD0" w:rsidRDefault="008C6DD0">
      <w:pPr>
        <w:jc w:val="center"/>
        <w:rPr>
          <w:i/>
        </w:rPr>
      </w:pPr>
    </w:p>
    <w:p w:rsidR="008C6DD0" w:rsidRDefault="008C6DD0">
      <w:pPr>
        <w:rPr>
          <w:i/>
        </w:rPr>
      </w:pPr>
    </w:p>
    <w:p w:rsidR="008C6DD0" w:rsidRDefault="00691C1B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04EF52" id="Прямая соединительная линия 1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8C6DD0" w:rsidRDefault="008C6DD0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8C6DD0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8C6DD0" w:rsidRDefault="008C6DD0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8C6DD0" w:rsidRDefault="00691C1B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tbl>
      <w:tblPr>
        <w:tblpPr w:leftFromText="180" w:rightFromText="180" w:vertAnchor="text" w:horzAnchor="margin" w:tblpXSpec="right" w:tblpY="29"/>
        <w:tblW w:w="1668" w:type="dxa"/>
        <w:jc w:val="right"/>
        <w:tblLayout w:type="fixed"/>
        <w:tblLook w:val="0000" w:firstRow="0" w:lastRow="0" w:firstColumn="0" w:lastColumn="0" w:noHBand="0" w:noVBand="0"/>
      </w:tblPr>
      <w:tblGrid>
        <w:gridCol w:w="1668"/>
      </w:tblGrid>
      <w:tr w:rsidR="008C6DD0">
        <w:trPr>
          <w:trHeight w:val="320"/>
          <w:jc w:val="right"/>
        </w:trPr>
        <w:tc>
          <w:tcPr>
            <w:tcW w:w="1668" w:type="dxa"/>
            <w:tcBorders>
              <w:bottom w:val="single" w:sz="4" w:space="0" w:color="000000"/>
            </w:tcBorders>
          </w:tcPr>
          <w:p w:rsidR="008C6DD0" w:rsidRDefault="008C6DD0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8C6DD0" w:rsidRDefault="00691C1B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№ </w:t>
      </w:r>
    </w:p>
    <w:p w:rsidR="008C6DD0" w:rsidRDefault="008C6DD0">
      <w:pPr>
        <w:ind w:left="-32"/>
        <w:jc w:val="center"/>
        <w:rPr>
          <w:sz w:val="28"/>
          <w:szCs w:val="28"/>
        </w:rPr>
      </w:pPr>
    </w:p>
    <w:p w:rsidR="008C6DD0" w:rsidRDefault="008C6DD0">
      <w:pPr>
        <w:ind w:left="-32"/>
        <w:jc w:val="center"/>
        <w:rPr>
          <w:sz w:val="28"/>
          <w:szCs w:val="28"/>
        </w:rPr>
      </w:pPr>
    </w:p>
    <w:p w:rsidR="008C6DD0" w:rsidRDefault="00691C1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 2995-р</w:t>
      </w:r>
    </w:p>
    <w:p w:rsidR="008C6DD0" w:rsidRDefault="008C6DD0">
      <w:pPr>
        <w:ind w:firstLine="709"/>
        <w:jc w:val="both"/>
        <w:rPr>
          <w:bCs/>
          <w:sz w:val="28"/>
          <w:szCs w:val="28"/>
        </w:rPr>
      </w:pPr>
    </w:p>
    <w:p w:rsidR="008C6DD0" w:rsidRDefault="008C6DD0">
      <w:pPr>
        <w:ind w:firstLine="709"/>
        <w:jc w:val="both"/>
        <w:rPr>
          <w:bCs/>
          <w:sz w:val="28"/>
          <w:szCs w:val="28"/>
        </w:rPr>
      </w:pPr>
    </w:p>
    <w:p w:rsidR="008C6DD0" w:rsidRDefault="00691C1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решением Оренбургского городс</w:t>
      </w:r>
      <w:r>
        <w:rPr>
          <w:kern w:val="2"/>
          <w:sz w:val="28"/>
          <w:szCs w:val="28"/>
        </w:rPr>
        <w:t xml:space="preserve">кого Совета от 25.12.2025 № 28 «О бюджете города Оренбурга на 2026 год и на </w:t>
      </w:r>
      <w:bookmarkStart w:id="0" w:name="_GoBack"/>
      <w:bookmarkEnd w:id="0"/>
      <w:r>
        <w:rPr>
          <w:kern w:val="2"/>
          <w:sz w:val="28"/>
          <w:szCs w:val="28"/>
        </w:rPr>
        <w:t>плановый период 2027 и 2028 годов»</w:t>
      </w:r>
      <w:r>
        <w:rPr>
          <w:rFonts w:eastAsia="Calibri"/>
          <w:sz w:val="28"/>
          <w:szCs w:val="28"/>
        </w:rPr>
        <w:t xml:space="preserve">, подпунктами 3, 6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8C6DD0" w:rsidRDefault="00691C1B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дополнительной части муниципальной программы «Социальная поддержка жителей города Оренбу</w:t>
      </w:r>
      <w:r>
        <w:rPr>
          <w:sz w:val="28"/>
          <w:szCs w:val="28"/>
        </w:rPr>
        <w:t>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756-р, от 04.09.2025 № 2311-р,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31.10.2025 № 2926-р, от 02.12.2025 № 3253-р,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 30.01.2026 № 201-р</w:t>
      </w:r>
      <w:r>
        <w:rPr>
          <w:rFonts w:eastAsia="Calibri"/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8C6DD0" w:rsidRDefault="00691C1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8C6DD0" w:rsidRDefault="00691C1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разделе 2 «Мероприятия (результаты)»:</w:t>
      </w:r>
    </w:p>
    <w:p w:rsidR="008C6DD0" w:rsidRDefault="00691C1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 1.1 − 1.2 изложить в новой редакции:</w:t>
      </w:r>
    </w:p>
    <w:p w:rsidR="008C6DD0" w:rsidRDefault="008C6DD0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95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93"/>
        <w:gridCol w:w="3272"/>
        <w:gridCol w:w="1126"/>
        <w:gridCol w:w="764"/>
        <w:gridCol w:w="765"/>
        <w:gridCol w:w="764"/>
        <w:gridCol w:w="766"/>
        <w:gridCol w:w="765"/>
        <w:gridCol w:w="759"/>
      </w:tblGrid>
      <w:tr w:rsidR="008C6DD0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</w:pPr>
            <w:r>
              <w:t>3592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3901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4166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4276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</w:pPr>
            <w:r>
              <w:rPr>
                <w:color w:val="000000"/>
              </w:rPr>
              <w:t>4276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</w:pPr>
            <w:r>
              <w:rPr>
                <w:color w:val="000000"/>
              </w:rPr>
              <w:t>4276</w:t>
            </w:r>
          </w:p>
        </w:tc>
      </w:tr>
      <w:tr w:rsidR="008C6DD0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Предоставлены меры социальной поддержки в натуральном виде</w:t>
            </w:r>
            <w:r>
              <w:rPr>
                <w:color w:val="000000"/>
              </w:rPr>
              <w:t xml:space="preserve"> отдельным категориям граждан (численность получателей)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7120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7486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7485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7482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7482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7482</w:t>
            </w:r>
          </w:p>
        </w:tc>
      </w:tr>
    </w:tbl>
    <w:p w:rsidR="008C6DD0" w:rsidRDefault="008C6DD0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  <w:sectPr w:rsidR="008C6DD0">
          <w:headerReference w:type="default" r:id="rId10"/>
          <w:pgSz w:w="11906" w:h="16838"/>
          <w:pgMar w:top="567" w:right="851" w:bottom="567" w:left="1701" w:header="0" w:footer="0" w:gutter="0"/>
          <w:cols w:space="720"/>
          <w:formProt w:val="0"/>
          <w:docGrid w:linePitch="360"/>
        </w:sectPr>
      </w:pPr>
    </w:p>
    <w:p w:rsidR="008C6DD0" w:rsidRDefault="00691C1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строку 1.6 изложить в новой редакции:</w:t>
      </w:r>
    </w:p>
    <w:p w:rsidR="008C6DD0" w:rsidRDefault="008C6DD0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9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492"/>
        <w:gridCol w:w="3266"/>
        <w:gridCol w:w="1124"/>
        <w:gridCol w:w="765"/>
        <w:gridCol w:w="767"/>
        <w:gridCol w:w="765"/>
        <w:gridCol w:w="765"/>
        <w:gridCol w:w="765"/>
        <w:gridCol w:w="765"/>
      </w:tblGrid>
      <w:tr w:rsidR="008C6DD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</w:pPr>
            <w:r>
              <w:t xml:space="preserve">Предоставлены </w:t>
            </w:r>
            <w:r>
              <w:t>единовременные денежные выплаты в качестве привлечения медицинских работников на работу в государственную медицинскую организацию, расположенную на территории муниципального образования «город Оренбург» (численность получателей)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8C6DD0" w:rsidRDefault="008C6DD0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C6DD0" w:rsidRDefault="00691C1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 xml:space="preserve"> раздел 3 «Ресурсное обеспечение» изложить в новой редакции согласно приложению к настоящему распоряжению.</w:t>
      </w:r>
    </w:p>
    <w:p w:rsidR="008C6DD0" w:rsidRDefault="00691C1B">
      <w:pPr>
        <w:pStyle w:val="af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Настоящее распоряжение подлежит:</w:t>
      </w:r>
    </w:p>
    <w:p w:rsidR="008C6DD0" w:rsidRDefault="00691C1B">
      <w:pPr>
        <w:pStyle w:val="af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Оренбурга;</w:t>
      </w:r>
    </w:p>
    <w:p w:rsidR="008C6DD0" w:rsidRDefault="00691C1B">
      <w:pPr>
        <w:pStyle w:val="af8"/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государственной регистрации в федеральном </w:t>
      </w:r>
      <w:r>
        <w:rPr>
          <w:sz w:val="28"/>
          <w:szCs w:val="28"/>
        </w:rPr>
        <w:t>государственном реестре документов стратегического планирования.</w:t>
      </w:r>
    </w:p>
    <w:p w:rsidR="008C6DD0" w:rsidRDefault="00691C1B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социальной политике администрации города Оренбурга.</w:t>
      </w:r>
    </w:p>
    <w:p w:rsidR="008C6DD0" w:rsidRDefault="008C6DD0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8C6DD0" w:rsidRDefault="008C6DD0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8C6DD0" w:rsidRDefault="008C6DD0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8C6DD0" w:rsidRDefault="00691C1B">
      <w:pPr>
        <w:tabs>
          <w:tab w:val="left" w:pos="10348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заместителя Главы города Оренбурга</w:t>
      </w:r>
    </w:p>
    <w:p w:rsidR="008C6DD0" w:rsidRDefault="00691C1B">
      <w:pPr>
        <w:tabs>
          <w:tab w:val="left" w:pos="1034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</w:t>
      </w:r>
      <w:r>
        <w:rPr>
          <w:sz w:val="28"/>
          <w:szCs w:val="28"/>
        </w:rPr>
        <w:t>опросам</w:t>
      </w:r>
    </w:p>
    <w:p w:rsidR="008C6DD0" w:rsidRDefault="00691C1B">
      <w:pPr>
        <w:rPr>
          <w:sz w:val="28"/>
          <w:szCs w:val="28"/>
        </w:rPr>
      </w:pPr>
      <w:r>
        <w:rPr>
          <w:sz w:val="28"/>
          <w:szCs w:val="28"/>
        </w:rPr>
        <w:t>и внутренней политике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Е.В. Кочелаева</w:t>
      </w:r>
    </w:p>
    <w:p w:rsidR="008C6DD0" w:rsidRDefault="00353CBF">
      <w:pPr>
        <w:shd w:val="clear" w:color="auto" w:fill="FFFFFF"/>
        <w:ind w:left="720" w:right="140"/>
        <w:jc w:val="center"/>
        <w:rPr>
          <w:color w:val="FFFFFF" w:themeColor="background1"/>
          <w:sz w:val="28"/>
          <w:szCs w:val="28"/>
        </w:rPr>
        <w:sectPr w:rsidR="008C6DD0">
          <w:headerReference w:type="default" r:id="rId11"/>
          <w:headerReference w:type="first" r:id="rId12"/>
          <w:pgSz w:w="11906" w:h="16838"/>
          <w:pgMar w:top="1134" w:right="851" w:bottom="1134" w:left="1701" w:header="567" w:footer="0" w:gutter="0"/>
          <w:cols w:space="720"/>
          <w:formProt w:val="0"/>
          <w:docGrid w:linePitch="360"/>
        </w:sectPr>
      </w:pPr>
      <w:r>
        <w:rPr>
          <w:noProof/>
        </w:rPr>
        <w:drawing>
          <wp:anchor distT="0" distB="0" distL="0" distR="0" simplePos="0" relativeHeight="251658240" behindDoc="0" locked="0" layoutInCell="0" allowOverlap="1" wp14:anchorId="4EE57D2A" wp14:editId="54FF87CD">
            <wp:simplePos x="0" y="0"/>
            <wp:positionH relativeFrom="character">
              <wp:posOffset>-1571625</wp:posOffset>
            </wp:positionH>
            <wp:positionV relativeFrom="line">
              <wp:posOffset>324485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1C1B">
        <w:rPr>
          <w:color w:val="FFFFFF" w:themeColor="background1"/>
          <w:sz w:val="28"/>
          <w:szCs w:val="28"/>
        </w:rPr>
        <w:t xml:space="preserve"> </w:t>
      </w:r>
      <w:r w:rsidR="00691C1B">
        <w:rPr>
          <w:color w:val="FFFFFF" w:themeColor="background1"/>
          <w:sz w:val="28"/>
          <w:szCs w:val="28"/>
        </w:rPr>
        <w:t xml:space="preserve"> </w:t>
      </w:r>
    </w:p>
    <w:p w:rsidR="008C6DD0" w:rsidRDefault="00691C1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8C6DD0" w:rsidRDefault="00691C1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8C6DD0" w:rsidRDefault="00691C1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8C6DD0" w:rsidRDefault="00691C1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</w:t>
      </w: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73"/>
        <w:gridCol w:w="3319"/>
        <w:gridCol w:w="1158"/>
        <w:gridCol w:w="1026"/>
        <w:gridCol w:w="1597"/>
        <w:gridCol w:w="1539"/>
        <w:gridCol w:w="1541"/>
        <w:gridCol w:w="1536"/>
        <w:gridCol w:w="1536"/>
        <w:gridCol w:w="1528"/>
      </w:tblGrid>
      <w:tr w:rsidR="008C6DD0">
        <w:trPr>
          <w:trHeight w:val="409"/>
        </w:trPr>
        <w:tc>
          <w:tcPr>
            <w:tcW w:w="15135" w:type="dxa"/>
            <w:gridSpan w:val="10"/>
          </w:tcPr>
          <w:p w:rsidR="008C6DD0" w:rsidRDefault="00691C1B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sz w:val="23"/>
                <w:szCs w:val="23"/>
              </w:rPr>
            </w:pPr>
            <w:r>
              <w:rPr>
                <w:bCs/>
                <w:sz w:val="28"/>
                <w:szCs w:val="28"/>
              </w:rPr>
              <w:t>3. РЕСУРСНОЕ ОБЕСПЕЧЕНИЕ</w:t>
            </w:r>
          </w:p>
        </w:tc>
      </w:tr>
      <w:tr w:rsidR="008C6DD0">
        <w:trPr>
          <w:trHeight w:val="58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C6DD0" w:rsidRDefault="00691C1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Структурный </w:t>
            </w:r>
            <w:r>
              <w:rPr>
                <w:sz w:val="20"/>
                <w:szCs w:val="20"/>
              </w:rPr>
              <w:t>элемент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</w:p>
        </w:tc>
        <w:tc>
          <w:tcPr>
            <w:tcW w:w="101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144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</w:t>
            </w:r>
          </w:p>
          <w:p w:rsidR="008C6DD0" w:rsidRDefault="00691C1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8C6DD0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8C6DD0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 w:rsidP="00353CBF">
            <w:pPr>
              <w:widowControl w:val="0"/>
              <w:shd w:val="clear" w:color="auto" w:fill="FFFFFF" w:themeFill="background1"/>
              <w:ind w:left="720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социальных выплат, </w:t>
            </w:r>
            <w:r>
              <w:rPr>
                <w:sz w:val="20"/>
                <w:szCs w:val="20"/>
              </w:rPr>
              <w:t>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155 053 637,44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166 063 964,00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174 180 521,00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178 080 </w:t>
            </w:r>
            <w:r>
              <w:rPr>
                <w:sz w:val="20"/>
                <w:szCs w:val="20"/>
              </w:rPr>
              <w:t>711,00</w:t>
            </w:r>
          </w:p>
        </w:tc>
      </w:tr>
      <w:tr w:rsidR="008C6DD0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 w:rsidP="00353CBF">
            <w:pPr>
              <w:widowControl w:val="0"/>
              <w:shd w:val="clear" w:color="auto" w:fill="FFFFFF" w:themeFill="background1"/>
              <w:ind w:left="720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значимых мероприятий, направленных на защиту законных прав ветеранов и инвалидов»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5 377 000,00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</w:tr>
      <w:tr w:rsidR="008C6DD0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 w:rsidP="00353CBF">
            <w:pPr>
              <w:widowControl w:val="0"/>
              <w:shd w:val="clear" w:color="auto" w:fill="FFFFFF" w:themeFill="background1"/>
              <w:ind w:left="720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управленческих функций в сфере социальной политики»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21 428 297,01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23 004 500,00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23 938 300,00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  <w:r>
              <w:rPr>
                <w:sz w:val="20"/>
                <w:szCs w:val="20"/>
              </w:rPr>
              <w:t>843 100,00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</w:tr>
      <w:tr w:rsidR="008C6DD0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 w:rsidP="00353CBF">
            <w:pPr>
              <w:widowControl w:val="0"/>
              <w:shd w:val="clear" w:color="auto" w:fill="FFFFFF" w:themeFill="background1"/>
              <w:ind w:left="720"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96" w:right="-1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181 858 934,45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195 288 464,00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204 338 821,00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</w:tr>
      <w:tr w:rsidR="008C6DD0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165 883 776,35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179 128 300,00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188 124 557,00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</w:tr>
      <w:tr w:rsidR="008C6DD0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989 835,40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</w:tr>
      <w:tr w:rsidR="008C6DD0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1 268 861,72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1 470 364,00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1 470 364,00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</w:tr>
      <w:tr w:rsidR="008C6DD0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C6DD0" w:rsidRDefault="008C6DD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1 370 260,98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352 000,00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1 406 100,00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</w:tr>
      <w:tr w:rsidR="008C6DD0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12 346 200,00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</w:tr>
      <w:tr w:rsidR="008C6DD0">
        <w:trPr>
          <w:trHeight w:val="57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8C6DD0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12 029 850,00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12 029 850,00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12 029 850,00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12 029 </w:t>
            </w:r>
            <w:r>
              <w:rPr>
                <w:sz w:val="20"/>
                <w:szCs w:val="20"/>
              </w:rPr>
              <w:t>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12 029 850,00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D0" w:rsidRDefault="00691C1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12 029 850,00</w:t>
            </w:r>
          </w:p>
        </w:tc>
      </w:tr>
    </w:tbl>
    <w:p w:rsidR="008C6DD0" w:rsidRDefault="00691C1B">
      <w:pPr>
        <w:shd w:val="clear" w:color="auto" w:fill="FFFFFF"/>
        <w:tabs>
          <w:tab w:val="left" w:pos="6270"/>
        </w:tabs>
        <w:rPr>
          <w:sz w:val="28"/>
          <w:szCs w:val="28"/>
        </w:rPr>
      </w:pPr>
      <w:r>
        <w:t>*Налоговые расходы не учитываются при расчете итого.</w:t>
      </w:r>
    </w:p>
    <w:sectPr w:rsidR="008C6DD0">
      <w:headerReference w:type="default" r:id="rId14"/>
      <w:footerReference w:type="default" r:id="rId15"/>
      <w:headerReference w:type="first" r:id="rId16"/>
      <w:pgSz w:w="16838" w:h="11906" w:orient="landscape"/>
      <w:pgMar w:top="1134" w:right="567" w:bottom="244" w:left="1134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C1B" w:rsidRDefault="00691C1B">
      <w:r>
        <w:separator/>
      </w:r>
    </w:p>
  </w:endnote>
  <w:endnote w:type="continuationSeparator" w:id="0">
    <w:p w:rsidR="00691C1B" w:rsidRDefault="0069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DD0" w:rsidRDefault="008C6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C1B" w:rsidRDefault="00691C1B">
      <w:r>
        <w:separator/>
      </w:r>
    </w:p>
  </w:footnote>
  <w:footnote w:type="continuationSeparator" w:id="0">
    <w:p w:rsidR="00691C1B" w:rsidRDefault="00691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DD0" w:rsidRDefault="008C6DD0">
    <w:pPr>
      <w:pStyle w:val="aa"/>
      <w:jc w:val="center"/>
    </w:pPr>
  </w:p>
  <w:p w:rsidR="008C6DD0" w:rsidRDefault="008C6DD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472601"/>
      <w:docPartObj>
        <w:docPartGallery w:val="Page Numbers (Top of Page)"/>
        <w:docPartUnique/>
      </w:docPartObj>
    </w:sdtPr>
    <w:sdtEndPr/>
    <w:sdtContent>
      <w:p w:rsidR="008C6DD0" w:rsidRDefault="00691C1B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53CBF">
          <w:rPr>
            <w:noProof/>
          </w:rPr>
          <w:t>2</w:t>
        </w:r>
        <w:r>
          <w:fldChar w:fldCharType="end"/>
        </w:r>
      </w:p>
      <w:p w:rsidR="008C6DD0" w:rsidRDefault="00691C1B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DD0" w:rsidRDefault="008C6D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162226"/>
    </w:sdtPr>
    <w:sdtEndPr/>
    <w:sdtContent>
      <w:p w:rsidR="008C6DD0" w:rsidRDefault="00691C1B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53CBF">
          <w:rPr>
            <w:noProof/>
          </w:rPr>
          <w:t>3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DD0" w:rsidRDefault="008C6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8B6F04"/>
    <w:multiLevelType w:val="multilevel"/>
    <w:tmpl w:val="5EBE33AC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6C1C4AF3"/>
    <w:multiLevelType w:val="multilevel"/>
    <w:tmpl w:val="475C1B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DD0"/>
    <w:rsid w:val="00353CBF"/>
    <w:rsid w:val="00691C1B"/>
    <w:rsid w:val="008C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D79EA-6967-43C8-A635-B604F7B4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F5EB-135E-4C45-9FA6-EBA84339C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2026-02-27T07:52:00Z</cp:lastPrinted>
  <dcterms:created xsi:type="dcterms:W3CDTF">2026-02-27T07:59:00Z</dcterms:created>
  <dcterms:modified xsi:type="dcterms:W3CDTF">2026-02-27T07:59:00Z</dcterms:modified>
  <dc:language>ru-RU</dc:language>
</cp:coreProperties>
</file>